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6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F14181" w:rsidRPr="00F14181" w:rsidTr="00040514">
        <w:tc>
          <w:tcPr>
            <w:tcW w:w="3794" w:type="dxa"/>
            <w:tcBorders>
              <w:top w:val="nil"/>
              <w:left w:val="nil"/>
              <w:bottom w:val="nil"/>
              <w:right w:val="nil"/>
            </w:tcBorders>
            <w:shd w:val="clear" w:color="auto" w:fill="auto"/>
          </w:tcPr>
          <w:p w:rsidR="00F14181" w:rsidRPr="00F14181" w:rsidRDefault="00F14181" w:rsidP="00040514">
            <w:pPr>
              <w:tabs>
                <w:tab w:val="center" w:pos="5984"/>
              </w:tabs>
              <w:spacing w:after="0" w:line="240" w:lineRule="auto"/>
              <w:jc w:val="center"/>
              <w:rPr>
                <w:rFonts w:eastAsia="Times New Roman" w:cs="Times New Roman"/>
                <w:sz w:val="26"/>
                <w:szCs w:val="26"/>
              </w:rPr>
            </w:pPr>
            <w:r w:rsidRPr="00F14181">
              <w:rPr>
                <w:rFonts w:eastAsia="Times New Roman" w:cs="Times New Roman"/>
                <w:sz w:val="26"/>
                <w:szCs w:val="26"/>
              </w:rPr>
              <w:t xml:space="preserve">CÔNG AN </w:t>
            </w:r>
            <w:r>
              <w:rPr>
                <w:rFonts w:eastAsia="Times New Roman" w:cs="Times New Roman"/>
                <w:sz w:val="26"/>
                <w:szCs w:val="26"/>
              </w:rPr>
              <w:t>HUYỆN BÌNH LỤC</w:t>
            </w:r>
          </w:p>
          <w:p w:rsidR="00F14181" w:rsidRPr="00F14181" w:rsidRDefault="00F14181" w:rsidP="00040514">
            <w:pPr>
              <w:tabs>
                <w:tab w:val="center" w:pos="5984"/>
              </w:tabs>
              <w:spacing w:after="0" w:line="240" w:lineRule="auto"/>
              <w:jc w:val="center"/>
              <w:rPr>
                <w:rFonts w:eastAsia="Times New Roman" w:cs="Times New Roman"/>
                <w:b/>
                <w:sz w:val="26"/>
                <w:szCs w:val="26"/>
              </w:rPr>
            </w:pPr>
            <w:r>
              <w:rPr>
                <w:rFonts w:eastAsia="Times New Roman" w:cs="Times New Roman"/>
                <w:b/>
                <w:sz w:val="26"/>
                <w:szCs w:val="26"/>
              </w:rPr>
              <w:t>ĐỘI CSĐTTP VỀ KT-MT</w:t>
            </w:r>
          </w:p>
          <w:p w:rsidR="00F14181" w:rsidRPr="00F14181" w:rsidRDefault="00F14181" w:rsidP="00040514">
            <w:pPr>
              <w:tabs>
                <w:tab w:val="left" w:pos="709"/>
                <w:tab w:val="center" w:pos="5984"/>
              </w:tabs>
              <w:spacing w:before="180" w:after="40" w:line="260" w:lineRule="exact"/>
              <w:ind w:firstLine="284"/>
              <w:jc w:val="center"/>
              <w:rPr>
                <w:rFonts w:eastAsia="Times New Roman" w:cs="Times New Roman"/>
                <w:sz w:val="26"/>
                <w:szCs w:val="20"/>
              </w:rPr>
            </w:pPr>
            <w:r>
              <w:rPr>
                <w:rFonts w:eastAsia="Times New Roman" w:cs="Times New Roman"/>
                <w:noProof/>
                <w:sz w:val="26"/>
                <w:szCs w:val="20"/>
              </w:rPr>
              <mc:AlternateContent>
                <mc:Choice Requires="wps">
                  <w:drawing>
                    <wp:anchor distT="0" distB="0" distL="114300" distR="114300" simplePos="0" relativeHeight="251662336" behindDoc="0" locked="0" layoutInCell="1" allowOverlap="1" wp14:anchorId="76CF4769" wp14:editId="08F38879">
                      <wp:simplePos x="0" y="0"/>
                      <wp:positionH relativeFrom="column">
                        <wp:posOffset>605790</wp:posOffset>
                      </wp:positionH>
                      <wp:positionV relativeFrom="paragraph">
                        <wp:posOffset>17780</wp:posOffset>
                      </wp:positionV>
                      <wp:extent cx="998220" cy="0"/>
                      <wp:effectExtent l="9525" t="7620" r="1143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7pt;margin-top:1.4pt;width:7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oGIwIAAEk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"/>
                  </w:pict>
                </mc:Fallback>
              </mc:AlternateContent>
            </w:r>
          </w:p>
        </w:tc>
        <w:tc>
          <w:tcPr>
            <w:tcW w:w="5670" w:type="dxa"/>
            <w:tcBorders>
              <w:top w:val="nil"/>
              <w:left w:val="nil"/>
              <w:bottom w:val="nil"/>
              <w:right w:val="nil"/>
            </w:tcBorders>
            <w:shd w:val="clear" w:color="auto" w:fill="auto"/>
          </w:tcPr>
          <w:p w:rsidR="00F14181" w:rsidRPr="00F14181" w:rsidRDefault="00F14181" w:rsidP="00040514">
            <w:pPr>
              <w:tabs>
                <w:tab w:val="left" w:pos="709"/>
                <w:tab w:val="center" w:pos="5984"/>
              </w:tabs>
              <w:spacing w:before="40" w:after="40" w:line="260" w:lineRule="exact"/>
              <w:ind w:firstLine="284"/>
              <w:jc w:val="center"/>
              <w:rPr>
                <w:rFonts w:eastAsia="Times New Roman" w:cs="Times New Roman"/>
                <w:b/>
                <w:spacing w:val="-10"/>
                <w:sz w:val="26"/>
                <w:szCs w:val="26"/>
              </w:rPr>
            </w:pPr>
            <w:r w:rsidRPr="00F14181">
              <w:rPr>
                <w:rFonts w:eastAsia="Times New Roman" w:cs="Times New Roman"/>
                <w:b/>
                <w:spacing w:val="-10"/>
                <w:sz w:val="26"/>
                <w:szCs w:val="26"/>
              </w:rPr>
              <w:t>CỘNG HÒA XÃ HỘI CHỦ NGHĨA VIỆT NAM</w:t>
            </w:r>
          </w:p>
          <w:p w:rsidR="00F14181" w:rsidRPr="00F14181" w:rsidRDefault="00F14181" w:rsidP="00040514">
            <w:pPr>
              <w:tabs>
                <w:tab w:val="left" w:pos="709"/>
                <w:tab w:val="center" w:pos="5984"/>
              </w:tabs>
              <w:spacing w:before="40" w:after="40" w:line="260" w:lineRule="exact"/>
              <w:ind w:firstLine="284"/>
              <w:jc w:val="center"/>
              <w:rPr>
                <w:rFonts w:eastAsia="Times New Roman" w:cs="Times New Roman"/>
                <w:b/>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01C75138" wp14:editId="56837ADA">
                      <wp:simplePos x="0" y="0"/>
                      <wp:positionH relativeFrom="column">
                        <wp:posOffset>708660</wp:posOffset>
                      </wp:positionH>
                      <wp:positionV relativeFrom="paragraph">
                        <wp:posOffset>181610</wp:posOffset>
                      </wp:positionV>
                      <wp:extent cx="2162175" cy="0"/>
                      <wp:effectExtent l="698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5.8pt;margin-top:14.3pt;width:1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"/>
                  </w:pict>
                </mc:Fallback>
              </mc:AlternateContent>
            </w:r>
            <w:r w:rsidRPr="00F14181">
              <w:rPr>
                <w:rFonts w:eastAsia="Times New Roman" w:cs="Times New Roman"/>
                <w:b/>
                <w:szCs w:val="28"/>
              </w:rPr>
              <w:t>Độc lập – Tự do – Hạnh phúc</w:t>
            </w:r>
          </w:p>
          <w:p w:rsidR="00F14181" w:rsidRPr="00F14181" w:rsidRDefault="00F14181" w:rsidP="00040514">
            <w:pPr>
              <w:tabs>
                <w:tab w:val="left" w:pos="709"/>
                <w:tab w:val="center" w:pos="5984"/>
              </w:tabs>
              <w:spacing w:before="40" w:after="40" w:line="260" w:lineRule="exact"/>
              <w:ind w:firstLine="284"/>
              <w:jc w:val="center"/>
              <w:rPr>
                <w:rFonts w:eastAsia="Times New Roman" w:cs="Times New Roman"/>
                <w:sz w:val="26"/>
                <w:szCs w:val="20"/>
              </w:rPr>
            </w:pPr>
          </w:p>
          <w:p w:rsidR="00F14181" w:rsidRPr="00F14181" w:rsidRDefault="00F14181" w:rsidP="00040514">
            <w:pPr>
              <w:tabs>
                <w:tab w:val="left" w:pos="709"/>
                <w:tab w:val="center" w:pos="5984"/>
              </w:tabs>
              <w:spacing w:before="40" w:after="40" w:line="260" w:lineRule="exact"/>
              <w:ind w:firstLine="284"/>
              <w:jc w:val="right"/>
              <w:rPr>
                <w:rFonts w:eastAsia="Times New Roman" w:cs="Times New Roman"/>
                <w:i/>
                <w:sz w:val="26"/>
                <w:szCs w:val="26"/>
              </w:rPr>
            </w:pPr>
            <w:r w:rsidRPr="00F14181">
              <w:rPr>
                <w:rFonts w:eastAsia="Times New Roman" w:cs="Times New Roman"/>
                <w:i/>
                <w:szCs w:val="20"/>
              </w:rPr>
              <w:t xml:space="preserve">     Bình Lục, ngày</w:t>
            </w:r>
            <w:r>
              <w:rPr>
                <w:rFonts w:eastAsia="Times New Roman" w:cs="Times New Roman"/>
                <w:i/>
                <w:szCs w:val="20"/>
              </w:rPr>
              <w:t xml:space="preserve"> 10</w:t>
            </w:r>
            <w:r w:rsidRPr="00F14181">
              <w:rPr>
                <w:rFonts w:eastAsia="Times New Roman" w:cs="Times New Roman"/>
                <w:i/>
                <w:szCs w:val="20"/>
              </w:rPr>
              <w:t xml:space="preserve"> tháng</w:t>
            </w:r>
            <w:r>
              <w:rPr>
                <w:rFonts w:eastAsia="Times New Roman" w:cs="Times New Roman"/>
                <w:i/>
                <w:szCs w:val="20"/>
              </w:rPr>
              <w:t xml:space="preserve"> 10</w:t>
            </w:r>
            <w:r w:rsidRPr="00F14181">
              <w:rPr>
                <w:rFonts w:eastAsia="Times New Roman" w:cs="Times New Roman"/>
                <w:i/>
                <w:szCs w:val="20"/>
              </w:rPr>
              <w:t xml:space="preserve"> năm 2021</w:t>
            </w:r>
          </w:p>
        </w:tc>
      </w:tr>
    </w:tbl>
    <w:p w:rsidR="0087032D" w:rsidRPr="00493B78" w:rsidRDefault="0087032D" w:rsidP="00F14181">
      <w:pPr>
        <w:spacing w:before="240" w:after="0"/>
        <w:jc w:val="center"/>
        <w:rPr>
          <w:b/>
        </w:rPr>
      </w:pPr>
      <w:r w:rsidRPr="00493B78">
        <w:rPr>
          <w:b/>
        </w:rPr>
        <w:t>KẾ HOẠCH</w:t>
      </w:r>
      <w:r w:rsidR="00F521BC">
        <w:rPr>
          <w:b/>
        </w:rPr>
        <w:t xml:space="preserve"> SƯU TRA</w:t>
      </w:r>
    </w:p>
    <w:p w:rsidR="00F521BC" w:rsidRDefault="00F521BC" w:rsidP="00F521BC">
      <w:pPr>
        <w:spacing w:after="0"/>
        <w:jc w:val="center"/>
      </w:pPr>
      <w:r>
        <w:t>Đ</w:t>
      </w:r>
      <w:r w:rsidR="0087032D">
        <w:t>ối tượng</w:t>
      </w:r>
      <w:r>
        <w:t>:</w:t>
      </w:r>
      <w:r w:rsidR="0087032D">
        <w:t xml:space="preserve"> </w:t>
      </w:r>
      <w:r w:rsidR="00421DFF">
        <w:t>Lê Văn Dũng</w:t>
      </w:r>
      <w:r>
        <w:t>, sn: 1987, HKTT: Thôn Bói Kênh,</w:t>
      </w:r>
    </w:p>
    <w:p w:rsidR="0087032D" w:rsidRDefault="00F521BC" w:rsidP="00F521BC">
      <w:pPr>
        <w:spacing w:after="480"/>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2321781</wp:posOffset>
                </wp:positionH>
                <wp:positionV relativeFrom="paragraph">
                  <wp:posOffset>235999</wp:posOffset>
                </wp:positionV>
                <wp:extent cx="1137036"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1370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2.8pt,18.6pt" to="272.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" strokecolor="#4579b8 [3044]"/>
            </w:pict>
          </mc:Fallback>
        </mc:AlternateContent>
      </w:r>
      <w:r>
        <w:t xml:space="preserve">xã </w:t>
      </w:r>
      <w:bookmarkStart w:id="0" w:name="_GoBack"/>
      <w:bookmarkEnd w:id="0"/>
      <w:r>
        <w:t>An Lão, huyện Bình Lục, tỉnh Hà Nam</w:t>
      </w:r>
    </w:p>
    <w:p w:rsidR="00D87866" w:rsidRPr="00D87866" w:rsidRDefault="00D87866" w:rsidP="00387010">
      <w:pPr>
        <w:spacing w:before="240" w:after="0" w:line="360" w:lineRule="auto"/>
        <w:ind w:firstLine="567"/>
        <w:jc w:val="both"/>
        <w:rPr>
          <w:b/>
        </w:rPr>
      </w:pPr>
      <w:r w:rsidRPr="00D87866">
        <w:rPr>
          <w:b/>
        </w:rPr>
        <w:t>I. MỤC ĐÍCH, YÊU CẦU</w:t>
      </w:r>
    </w:p>
    <w:p w:rsidR="008F5E6A" w:rsidRDefault="0087032D" w:rsidP="00387010">
      <w:pPr>
        <w:spacing w:after="0" w:line="360" w:lineRule="auto"/>
        <w:ind w:firstLine="567"/>
        <w:jc w:val="both"/>
      </w:pPr>
      <w:r>
        <w:t xml:space="preserve">- </w:t>
      </w:r>
      <w:r w:rsidR="00F521BC">
        <w:t>Phòng ngừa, đấu tranh với các hành vi vi phạm pháp luật trong lĩnh vực vệ sinh an toàn thực phẩm không đảm bảo vệ sinh an toàn thực phảm, gây nguy hiểm cho người.</w:t>
      </w:r>
    </w:p>
    <w:p w:rsidR="00F521BC" w:rsidRDefault="00F521BC" w:rsidP="00387010">
      <w:pPr>
        <w:spacing w:after="0" w:line="360" w:lineRule="auto"/>
        <w:ind w:firstLine="567"/>
        <w:jc w:val="both"/>
      </w:pPr>
      <w:r>
        <w:t>- Trong quá trình thực hiện nhiệm vụ</w:t>
      </w:r>
      <w:r w:rsidR="00D720EF">
        <w:t xml:space="preserve"> phải đảm bảo tuân thủ các nguyên tắc của công tác sưu tra, chấp hành nghiêm các chủ trương, đường lối, chính sách của Đảng, pháp luật của Nhà nước và quy định của Ngành Công an.</w:t>
      </w:r>
    </w:p>
    <w:p w:rsidR="00D720EF" w:rsidRDefault="00D87866" w:rsidP="00387010">
      <w:pPr>
        <w:spacing w:after="0" w:line="360" w:lineRule="auto"/>
        <w:ind w:firstLine="567"/>
        <w:jc w:val="both"/>
        <w:rPr>
          <w:b/>
        </w:rPr>
      </w:pPr>
      <w:r w:rsidRPr="00D87866">
        <w:rPr>
          <w:b/>
        </w:rPr>
        <w:t>II. NỘ</w:t>
      </w:r>
      <w:r w:rsidR="00D720EF">
        <w:rPr>
          <w:b/>
        </w:rPr>
        <w:t>I DUNG, BIỆN PHÁP TIẾN HÀNH</w:t>
      </w:r>
    </w:p>
    <w:p w:rsidR="0053158D" w:rsidRDefault="008F5E6A" w:rsidP="00387010">
      <w:pPr>
        <w:spacing w:after="0" w:line="360" w:lineRule="auto"/>
        <w:ind w:firstLine="567"/>
        <w:jc w:val="both"/>
      </w:pPr>
      <w:r>
        <w:t xml:space="preserve">- </w:t>
      </w:r>
      <w:r w:rsidR="00D720EF">
        <w:t>Nắm rõ lý lịch, quan hệ, thái độ, diễn biến hoạt động phạm tội của đối tượng Lê Văn Dũng trong quá trình sản xuất, kinh doanh giò, chả tại nhà ở có địa chỉ tại: Thôn Bói Kênh, xã An Lão, huyện Bình Lục, tỉnh Hà Nam.</w:t>
      </w:r>
    </w:p>
    <w:p w:rsidR="00D720EF" w:rsidRDefault="00D720EF" w:rsidP="00387010">
      <w:pPr>
        <w:spacing w:after="0" w:line="360" w:lineRule="auto"/>
        <w:ind w:firstLine="567"/>
        <w:jc w:val="both"/>
      </w:pPr>
      <w:r>
        <w:t>- Quy trình sản xuất giò chả gồm các bước như thế nào? Các nguyên liệu sử dụng trong quá trình sản xuất, chế biến gồm những gì? Đảm bảo vệ sinh an toàn thực phẩm không?</w:t>
      </w:r>
    </w:p>
    <w:p w:rsidR="00D720EF" w:rsidRDefault="00D720EF" w:rsidP="00387010">
      <w:pPr>
        <w:spacing w:after="0" w:line="360" w:lineRule="auto"/>
        <w:ind w:firstLine="567"/>
        <w:jc w:val="both"/>
      </w:pPr>
      <w:r>
        <w:t>- Nguồn gốc của các nguyên liệu, có sử dụng các chất phụ gia không? Nếu có thì gồm những loại nào? Có được phép sử dụng trong quá trình sảng xuất, chế biến giò chả hay không?</w:t>
      </w:r>
    </w:p>
    <w:p w:rsidR="00D720EF" w:rsidRDefault="00D720EF" w:rsidP="00387010">
      <w:pPr>
        <w:spacing w:after="0" w:line="360" w:lineRule="auto"/>
        <w:ind w:firstLine="567"/>
        <w:jc w:val="both"/>
      </w:pPr>
      <w:r>
        <w:t>- Có bao nhiêu người được thuê để sản xuất, chế biến giò chả tại nhà đối tượng Dũng?</w:t>
      </w:r>
    </w:p>
    <w:p w:rsidR="00D720EF" w:rsidRDefault="00D720EF" w:rsidP="00387010">
      <w:pPr>
        <w:spacing w:after="0" w:line="360" w:lineRule="auto"/>
        <w:ind w:firstLine="567"/>
        <w:jc w:val="both"/>
      </w:pPr>
      <w:r>
        <w:t>- Tiến hành sử dụng kết hợp các biện pháp quản lý hoạt động của đối tượng, phối hợp với Công an xã An Lão, chính quyền địa phương để nắm tình hình, kịp thời ngăn chặn hành vi vi phạm pháp luật của đối tượng Lê Văn Dũng.</w:t>
      </w:r>
    </w:p>
    <w:p w:rsidR="00163F72" w:rsidRDefault="00163F72" w:rsidP="00387010">
      <w:pPr>
        <w:spacing w:after="0" w:line="360" w:lineRule="auto"/>
        <w:ind w:firstLine="567"/>
        <w:jc w:val="both"/>
      </w:pPr>
      <w:r>
        <w:t>- Sử dụng các biện pháp nghiệp vụ cả bí mật và hành chính công khai để thu thập, khai thác thông tin quản lý đối tượng.</w:t>
      </w:r>
    </w:p>
    <w:p w:rsidR="00163F72" w:rsidRDefault="00163F72" w:rsidP="00387010">
      <w:pPr>
        <w:spacing w:after="0" w:line="360" w:lineRule="auto"/>
        <w:ind w:firstLine="567"/>
        <w:jc w:val="both"/>
      </w:pPr>
      <w:r>
        <w:lastRenderedPageBreak/>
        <w:t>- Thường xuyên báo cáo, đánh giá, phân loại kịp thời đối tượng sưu tra với Lãnh đạo và đề xuất biện pháp quản lý phù hợp.</w:t>
      </w:r>
    </w:p>
    <w:p w:rsidR="00163F72" w:rsidRDefault="00163F72" w:rsidP="00387010">
      <w:pPr>
        <w:spacing w:after="0" w:line="360" w:lineRule="auto"/>
        <w:ind w:firstLine="567"/>
        <w:jc w:val="both"/>
        <w:rPr>
          <w:b/>
        </w:rPr>
      </w:pPr>
      <w:r>
        <w:rPr>
          <w:b/>
        </w:rPr>
        <w:t>III. ĐIỀU KIỆN ĐẢM BẢO</w:t>
      </w:r>
    </w:p>
    <w:p w:rsidR="00163F72" w:rsidRDefault="00163F72" w:rsidP="00387010">
      <w:pPr>
        <w:spacing w:after="0" w:line="360" w:lineRule="auto"/>
        <w:ind w:firstLine="567"/>
        <w:jc w:val="both"/>
      </w:pPr>
      <w:r>
        <w:t>- Trong quá trình tiến hành áp dụng các biện pháp nghiệp vụ phải đảm bảo bí mật, tuân thủ theo quy định của ngành.</w:t>
      </w:r>
    </w:p>
    <w:p w:rsidR="00163F72" w:rsidRPr="00163F72" w:rsidRDefault="00163F72" w:rsidP="00387010">
      <w:pPr>
        <w:spacing w:after="0" w:line="360" w:lineRule="auto"/>
        <w:ind w:firstLine="567"/>
        <w:jc w:val="both"/>
      </w:pPr>
      <w:r>
        <w:t>- Công tác sưu tra tài liệu trinh sát phải được chuyễn hóa bằng báo cáo, đảm bảo yêu cầu nghiệp vụ.</w:t>
      </w:r>
    </w:p>
    <w:p w:rsidR="0053158D" w:rsidRPr="00D87866" w:rsidRDefault="00163F72" w:rsidP="00387010">
      <w:pPr>
        <w:spacing w:after="0" w:line="360" w:lineRule="auto"/>
        <w:ind w:firstLine="567"/>
        <w:jc w:val="both"/>
        <w:rPr>
          <w:b/>
        </w:rPr>
      </w:pPr>
      <w:r>
        <w:rPr>
          <w:b/>
        </w:rPr>
        <w:t>VI</w:t>
      </w:r>
      <w:r w:rsidR="00D87866" w:rsidRPr="00D87866">
        <w:rPr>
          <w:b/>
        </w:rPr>
        <w:t>. TỔ CHỨC THỰC HIỆN</w:t>
      </w:r>
    </w:p>
    <w:p w:rsidR="0053158D" w:rsidRDefault="0053158D" w:rsidP="00387010">
      <w:pPr>
        <w:spacing w:after="0" w:line="360" w:lineRule="auto"/>
        <w:ind w:firstLine="567"/>
        <w:jc w:val="both"/>
      </w:pPr>
      <w:r>
        <w:t xml:space="preserve">- </w:t>
      </w:r>
      <w:r w:rsidR="00163F72">
        <w:t>Đồng chí: Nguyễn Thị Nhung, cán bộ đội CSĐTTP Về KT-MT, Công an huyện Bình Lục trực tiếp thu thập tài liệu, tổng hợp thông tin có liên quan đến đổi tượng Lê Văn Dũng để mờ hồ sơ sưu tra theo quy định.</w:t>
      </w:r>
    </w:p>
    <w:p w:rsidR="00163F72" w:rsidRDefault="00163F72" w:rsidP="00387010">
      <w:pPr>
        <w:spacing w:after="0" w:line="360" w:lineRule="auto"/>
        <w:ind w:firstLine="567"/>
        <w:jc w:val="both"/>
      </w:pPr>
      <w:r>
        <w:t>- Qúa trình thu thập thông tin, tài liệu về đối tượng Sưu tra Lê Văn Dũng phải đảm bảo đúng quy định, nếu phát hiện vi phạm phải báo cáo lãnh đạo đơn vị xin ý kiến chỉ đạo.</w:t>
      </w:r>
    </w:p>
    <w:p w:rsidR="00163F72" w:rsidRDefault="00163F72" w:rsidP="00387010">
      <w:pPr>
        <w:spacing w:after="0" w:line="360" w:lineRule="auto"/>
        <w:ind w:firstLine="567"/>
        <w:jc w:val="both"/>
      </w:pPr>
      <w:r>
        <w:t>- Trong quá trình thực hiện nhiệm vụ có khó khăn vướng mắc phải kịp thời báo các Lãnh đạo xin ý kiến chỉ đạo.</w:t>
      </w:r>
    </w:p>
    <w:p w:rsidR="002B2F5D" w:rsidRDefault="0053158D" w:rsidP="00387010">
      <w:pPr>
        <w:spacing w:after="0" w:line="360" w:lineRule="auto"/>
        <w:ind w:firstLine="567"/>
        <w:jc w:val="both"/>
      </w:pPr>
      <w:r>
        <w:t xml:space="preserve">Trên đây là kế hoạch </w:t>
      </w:r>
      <w:r w:rsidR="00EB04E4">
        <w:t>sưu tra đối tượng Lê Văn Dũng</w:t>
      </w:r>
      <w:r w:rsidR="00507B06">
        <w:t>, kính trình lãnh đạo xét duyệt./.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2B2F5D" w:rsidTr="002B2F5D">
        <w:trPr>
          <w:jc w:val="center"/>
        </w:trPr>
        <w:tc>
          <w:tcPr>
            <w:tcW w:w="4766" w:type="dxa"/>
          </w:tcPr>
          <w:p w:rsidR="002B2F5D" w:rsidRPr="002B2F5D" w:rsidRDefault="002B2F5D" w:rsidP="002B2F5D">
            <w:pPr>
              <w:spacing w:before="120" w:after="120"/>
              <w:jc w:val="center"/>
              <w:rPr>
                <w:b/>
              </w:rPr>
            </w:pPr>
            <w:r w:rsidRPr="002B2F5D">
              <w:rPr>
                <w:b/>
              </w:rPr>
              <w:t>LÃNH ĐẠO DUYỆT</w:t>
            </w:r>
          </w:p>
        </w:tc>
        <w:tc>
          <w:tcPr>
            <w:tcW w:w="4767" w:type="dxa"/>
          </w:tcPr>
          <w:p w:rsidR="002B2F5D" w:rsidRDefault="002B2F5D" w:rsidP="002B2F5D">
            <w:pPr>
              <w:spacing w:before="120" w:after="120"/>
              <w:jc w:val="center"/>
              <w:rPr>
                <w:b/>
              </w:rPr>
            </w:pPr>
            <w:r w:rsidRPr="002B2F5D">
              <w:rPr>
                <w:b/>
              </w:rPr>
              <w:t>TRINH SÁT XÂY DỰNG</w:t>
            </w: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Pr="002B2F5D" w:rsidRDefault="00421DFF" w:rsidP="002B2F5D">
            <w:pPr>
              <w:spacing w:before="120" w:after="120"/>
              <w:jc w:val="center"/>
              <w:rPr>
                <w:b/>
              </w:rPr>
            </w:pPr>
            <w:r>
              <w:rPr>
                <w:b/>
              </w:rPr>
              <w:t>Thượng</w:t>
            </w:r>
            <w:r w:rsidR="002B2F5D">
              <w:rPr>
                <w:b/>
              </w:rPr>
              <w:t xml:space="preserve"> úy Nguyễn Thị Nhung</w:t>
            </w:r>
          </w:p>
        </w:tc>
      </w:tr>
    </w:tbl>
    <w:p w:rsidR="002B2F5D" w:rsidRDefault="002B2F5D" w:rsidP="008F5E6A">
      <w:pPr>
        <w:spacing w:before="120" w:after="120"/>
        <w:ind w:firstLine="360"/>
        <w:jc w:val="both"/>
      </w:pPr>
    </w:p>
    <w:sectPr w:rsidR="002B2F5D" w:rsidSect="00040514">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45990"/>
    <w:multiLevelType w:val="hybridMultilevel"/>
    <w:tmpl w:val="D5DAA4B2"/>
    <w:lvl w:ilvl="0" w:tplc="D9A65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72D0B"/>
    <w:multiLevelType w:val="hybridMultilevel"/>
    <w:tmpl w:val="37BC724E"/>
    <w:lvl w:ilvl="0" w:tplc="2CCAC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36880"/>
    <w:multiLevelType w:val="hybridMultilevel"/>
    <w:tmpl w:val="B29A4C64"/>
    <w:lvl w:ilvl="0" w:tplc="56B01E9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A5"/>
    <w:rsid w:val="00040514"/>
    <w:rsid w:val="00163F72"/>
    <w:rsid w:val="002B2F5D"/>
    <w:rsid w:val="002C78BB"/>
    <w:rsid w:val="00311D26"/>
    <w:rsid w:val="00387010"/>
    <w:rsid w:val="00421DFF"/>
    <w:rsid w:val="00493B78"/>
    <w:rsid w:val="004E5EF2"/>
    <w:rsid w:val="00507B06"/>
    <w:rsid w:val="0053158D"/>
    <w:rsid w:val="006B1FCB"/>
    <w:rsid w:val="0087032D"/>
    <w:rsid w:val="008F5E6A"/>
    <w:rsid w:val="00936A77"/>
    <w:rsid w:val="00D720EF"/>
    <w:rsid w:val="00D87866"/>
    <w:rsid w:val="00DA0DA4"/>
    <w:rsid w:val="00EB04E4"/>
    <w:rsid w:val="00F14181"/>
    <w:rsid w:val="00F521BC"/>
    <w:rsid w:val="00FC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2A5B-3830-4706-AB8A-FE7454D0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6</cp:revision>
  <cp:lastPrinted>2021-10-12T09:24:00Z</cp:lastPrinted>
  <dcterms:created xsi:type="dcterms:W3CDTF">2021-10-12T07:57:00Z</dcterms:created>
  <dcterms:modified xsi:type="dcterms:W3CDTF">2022-04-14T01:42:00Z</dcterms:modified>
</cp:coreProperties>
</file>